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F76F" w14:textId="77777777" w:rsidR="00D36BC6" w:rsidRPr="00D36BC6" w:rsidRDefault="00D36BC6">
      <w:pPr>
        <w:rPr>
          <w:b/>
          <w:bCs/>
          <w:caps/>
        </w:rPr>
      </w:pPr>
      <w:r w:rsidRPr="00D36BC6">
        <w:rPr>
          <w:b/>
          <w:bCs/>
          <w:caps/>
        </w:rPr>
        <w:t>Living systematic review network meeting</w:t>
      </w:r>
    </w:p>
    <w:p w14:paraId="36783DE8" w14:textId="77777777" w:rsidR="00D36BC6" w:rsidRDefault="00D36BC6">
      <w:pPr>
        <w:rPr>
          <w:b/>
          <w:bCs/>
        </w:rPr>
      </w:pPr>
    </w:p>
    <w:p w14:paraId="3DEBCC4A" w14:textId="77777777" w:rsidR="00D36BC6" w:rsidRDefault="00D36BC6">
      <w:r w:rsidRPr="00D36BC6">
        <w:rPr>
          <w:b/>
          <w:bCs/>
        </w:rPr>
        <w:t>Date:</w:t>
      </w:r>
      <w:r>
        <w:t xml:space="preserve"> Tuesday 12 September 2017</w:t>
      </w:r>
    </w:p>
    <w:p w14:paraId="1A091903" w14:textId="77777777" w:rsidR="00D36BC6" w:rsidRDefault="00D36BC6">
      <w:r w:rsidRPr="00D36BC6">
        <w:rPr>
          <w:b/>
          <w:bCs/>
        </w:rPr>
        <w:t>Time:</w:t>
      </w:r>
      <w:r>
        <w:t xml:space="preserve"> 1- 5 pm</w:t>
      </w:r>
    </w:p>
    <w:p w14:paraId="6A1151AB" w14:textId="77777777" w:rsidR="00D36BC6" w:rsidRDefault="00D36BC6" w:rsidP="006F75A9">
      <w:r w:rsidRPr="00D36BC6">
        <w:rPr>
          <w:b/>
          <w:bCs/>
        </w:rPr>
        <w:t>Venue:</w:t>
      </w:r>
      <w:r>
        <w:t xml:space="preserve"> </w:t>
      </w:r>
      <w:r w:rsidR="006F75A9" w:rsidRPr="006F75A9">
        <w:t>Sir Francis Drake Room, The Westin, Cape Town</w:t>
      </w:r>
    </w:p>
    <w:p w14:paraId="3576F533" w14:textId="77777777" w:rsidR="00D36BC6" w:rsidRDefault="00C44E1E">
      <w:r w:rsidRPr="00C44E1E">
        <w:rPr>
          <w:b/>
          <w:bCs/>
        </w:rPr>
        <w:t>Overall facilitator:</w:t>
      </w:r>
      <w:r>
        <w:t xml:space="preserve"> Tari Turner</w:t>
      </w:r>
    </w:p>
    <w:p w14:paraId="2FA96478" w14:textId="77777777" w:rsidR="00C44E1E" w:rsidRDefault="00C44E1E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27"/>
        <w:gridCol w:w="1937"/>
        <w:gridCol w:w="2911"/>
        <w:gridCol w:w="2951"/>
        <w:gridCol w:w="992"/>
      </w:tblGrid>
      <w:tr w:rsidR="00647B11" w14:paraId="049960FB" w14:textId="77777777" w:rsidTr="00647B11">
        <w:tc>
          <w:tcPr>
            <w:tcW w:w="1127" w:type="dxa"/>
          </w:tcPr>
          <w:p w14:paraId="10801940" w14:textId="77777777" w:rsidR="00D36BC6" w:rsidRPr="00D36BC6" w:rsidRDefault="00D36BC6">
            <w:pPr>
              <w:rPr>
                <w:b/>
                <w:bCs/>
              </w:rPr>
            </w:pPr>
            <w:bookmarkStart w:id="0" w:name="_GoBack" w:colFirst="0" w:colLast="0"/>
            <w:r w:rsidRPr="00D36BC6">
              <w:rPr>
                <w:b/>
                <w:bCs/>
              </w:rPr>
              <w:t>Time</w:t>
            </w:r>
          </w:p>
        </w:tc>
        <w:tc>
          <w:tcPr>
            <w:tcW w:w="1937" w:type="dxa"/>
          </w:tcPr>
          <w:p w14:paraId="1D5574EF" w14:textId="77777777" w:rsidR="00D36BC6" w:rsidRPr="00D36BC6" w:rsidRDefault="00D36BC6">
            <w:pPr>
              <w:rPr>
                <w:b/>
                <w:bCs/>
              </w:rPr>
            </w:pPr>
            <w:r w:rsidRPr="00D36BC6">
              <w:rPr>
                <w:b/>
                <w:bCs/>
              </w:rPr>
              <w:t>Speaker/facilitator</w:t>
            </w:r>
          </w:p>
        </w:tc>
        <w:tc>
          <w:tcPr>
            <w:tcW w:w="2911" w:type="dxa"/>
          </w:tcPr>
          <w:p w14:paraId="7273AFA4" w14:textId="77777777" w:rsidR="00D36BC6" w:rsidRPr="00D36BC6" w:rsidRDefault="00D36BC6">
            <w:pPr>
              <w:rPr>
                <w:b/>
                <w:bCs/>
              </w:rPr>
            </w:pPr>
            <w:r w:rsidRPr="00D36BC6">
              <w:rPr>
                <w:b/>
                <w:bCs/>
              </w:rPr>
              <w:t>Topic</w:t>
            </w:r>
          </w:p>
        </w:tc>
        <w:tc>
          <w:tcPr>
            <w:tcW w:w="2951" w:type="dxa"/>
          </w:tcPr>
          <w:p w14:paraId="5B2616F8" w14:textId="77777777" w:rsidR="00D36BC6" w:rsidRPr="00D36BC6" w:rsidRDefault="00D36BC6">
            <w:pPr>
              <w:rPr>
                <w:b/>
                <w:bCs/>
              </w:rPr>
            </w:pPr>
            <w:r w:rsidRPr="00D36BC6">
              <w:rPr>
                <w:b/>
                <w:bCs/>
              </w:rPr>
              <w:t>Format</w:t>
            </w:r>
          </w:p>
        </w:tc>
        <w:tc>
          <w:tcPr>
            <w:tcW w:w="992" w:type="dxa"/>
          </w:tcPr>
          <w:p w14:paraId="5F4C139D" w14:textId="77777777" w:rsidR="00D36BC6" w:rsidRPr="00D36BC6" w:rsidRDefault="00D36BC6">
            <w:pPr>
              <w:rPr>
                <w:b/>
                <w:bCs/>
              </w:rPr>
            </w:pPr>
            <w:r w:rsidRPr="00D36BC6">
              <w:rPr>
                <w:b/>
                <w:bCs/>
              </w:rPr>
              <w:t>Length</w:t>
            </w:r>
          </w:p>
        </w:tc>
      </w:tr>
      <w:tr w:rsidR="00647B11" w14:paraId="6A82ED1E" w14:textId="77777777" w:rsidTr="00C44E1E">
        <w:trPr>
          <w:trHeight w:val="546"/>
        </w:trPr>
        <w:tc>
          <w:tcPr>
            <w:tcW w:w="9918" w:type="dxa"/>
            <w:gridSpan w:val="5"/>
            <w:vAlign w:val="center"/>
          </w:tcPr>
          <w:p w14:paraId="0B2A22BA" w14:textId="77777777" w:rsidR="00647B11" w:rsidRPr="00C44E1E" w:rsidRDefault="00647B11" w:rsidP="00C44E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 w:rsidRPr="00C44E1E">
              <w:rPr>
                <w:b/>
                <w:bCs/>
                <w:i/>
                <w:iCs/>
              </w:rPr>
              <w:t>Update on current activities</w:t>
            </w:r>
          </w:p>
        </w:tc>
      </w:tr>
      <w:tr w:rsidR="00647B11" w14:paraId="6463CB67" w14:textId="77777777" w:rsidTr="00C44E1E">
        <w:trPr>
          <w:trHeight w:val="1559"/>
        </w:trPr>
        <w:tc>
          <w:tcPr>
            <w:tcW w:w="1127" w:type="dxa"/>
          </w:tcPr>
          <w:p w14:paraId="3BCF96E7" w14:textId="77777777" w:rsidR="00D36BC6" w:rsidRDefault="00D36BC6">
            <w:r>
              <w:t>1.00pm</w:t>
            </w:r>
          </w:p>
        </w:tc>
        <w:tc>
          <w:tcPr>
            <w:tcW w:w="1937" w:type="dxa"/>
          </w:tcPr>
          <w:p w14:paraId="25DCF130" w14:textId="77777777" w:rsidR="00D36BC6" w:rsidRDefault="00D36BC6">
            <w:r>
              <w:t>Anneliese Synnot</w:t>
            </w:r>
          </w:p>
        </w:tc>
        <w:tc>
          <w:tcPr>
            <w:tcW w:w="2911" w:type="dxa"/>
          </w:tcPr>
          <w:p w14:paraId="281D8D0A" w14:textId="77777777" w:rsidR="00D36BC6" w:rsidRDefault="00D36BC6">
            <w:r>
              <w:t>Welcome, and update on:</w:t>
            </w:r>
          </w:p>
          <w:p w14:paraId="10B880DE" w14:textId="77777777" w:rsidR="00D36BC6" w:rsidRDefault="00D36BC6" w:rsidP="00D36BC6">
            <w:pPr>
              <w:pStyle w:val="ListParagraph"/>
              <w:numPr>
                <w:ilvl w:val="0"/>
                <w:numId w:val="1"/>
              </w:numPr>
            </w:pPr>
            <w:r>
              <w:t>LSR pilots and evaluation</w:t>
            </w:r>
          </w:p>
          <w:p w14:paraId="11347C06" w14:textId="77777777" w:rsidR="003C19F1" w:rsidRDefault="003C19F1" w:rsidP="00D36BC6">
            <w:pPr>
              <w:pStyle w:val="ListParagraph"/>
              <w:numPr>
                <w:ilvl w:val="0"/>
                <w:numId w:val="1"/>
              </w:numPr>
            </w:pPr>
            <w:r>
              <w:t>Stats issue</w:t>
            </w:r>
          </w:p>
          <w:p w14:paraId="2586AE93" w14:textId="77777777" w:rsidR="00D36BC6" w:rsidRDefault="00D36BC6" w:rsidP="00D36BC6">
            <w:pPr>
              <w:pStyle w:val="ListParagraph"/>
              <w:numPr>
                <w:ilvl w:val="0"/>
                <w:numId w:val="1"/>
              </w:numPr>
            </w:pPr>
            <w:r>
              <w:t>LSR Network</w:t>
            </w:r>
          </w:p>
          <w:p w14:paraId="3AE40050" w14:textId="77777777" w:rsidR="00D36BC6" w:rsidRDefault="00D36BC6" w:rsidP="00D36BC6">
            <w:pPr>
              <w:pStyle w:val="ListParagraph"/>
              <w:numPr>
                <w:ilvl w:val="0"/>
                <w:numId w:val="1"/>
              </w:numPr>
            </w:pPr>
            <w:r>
              <w:t>Canada meeting</w:t>
            </w:r>
          </w:p>
          <w:p w14:paraId="57ECDEC5" w14:textId="77777777" w:rsidR="00D36BC6" w:rsidRDefault="00D36BC6" w:rsidP="00D36BC6">
            <w:pPr>
              <w:pStyle w:val="ListParagraph"/>
              <w:numPr>
                <w:ilvl w:val="0"/>
                <w:numId w:val="1"/>
              </w:numPr>
            </w:pPr>
            <w:r>
              <w:t>J Clin Epi paper series</w:t>
            </w:r>
          </w:p>
        </w:tc>
        <w:tc>
          <w:tcPr>
            <w:tcW w:w="2951" w:type="dxa"/>
          </w:tcPr>
          <w:p w14:paraId="352B0003" w14:textId="77777777" w:rsidR="00D36BC6" w:rsidRDefault="00C44E1E">
            <w:r>
              <w:t>P</w:t>
            </w:r>
            <w:r w:rsidR="00D36BC6">
              <w:t>resentation with Qs</w:t>
            </w:r>
          </w:p>
        </w:tc>
        <w:tc>
          <w:tcPr>
            <w:tcW w:w="992" w:type="dxa"/>
          </w:tcPr>
          <w:p w14:paraId="4DAC41C4" w14:textId="77777777" w:rsidR="00D36BC6" w:rsidRDefault="00D36BC6">
            <w:r>
              <w:t>30 mins</w:t>
            </w:r>
          </w:p>
        </w:tc>
      </w:tr>
      <w:tr w:rsidR="00647B11" w14:paraId="1B63FE0A" w14:textId="77777777" w:rsidTr="00C44E1E">
        <w:trPr>
          <w:trHeight w:val="561"/>
        </w:trPr>
        <w:tc>
          <w:tcPr>
            <w:tcW w:w="9918" w:type="dxa"/>
            <w:gridSpan w:val="5"/>
            <w:vAlign w:val="center"/>
          </w:tcPr>
          <w:p w14:paraId="637F0808" w14:textId="77777777" w:rsidR="00647B11" w:rsidRPr="00C44E1E" w:rsidRDefault="00647B11" w:rsidP="00C44E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 w:rsidRPr="00C44E1E">
              <w:rPr>
                <w:b/>
                <w:bCs/>
                <w:i/>
                <w:iCs/>
              </w:rPr>
              <w:t>Progressing the methods</w:t>
            </w:r>
            <w:r w:rsidR="007417D0">
              <w:rPr>
                <w:b/>
                <w:bCs/>
                <w:i/>
                <w:iCs/>
              </w:rPr>
              <w:t xml:space="preserve"> (Chair TBC</w:t>
            </w:r>
            <w:r w:rsidR="008258E3">
              <w:rPr>
                <w:b/>
                <w:bCs/>
                <w:i/>
                <w:iCs/>
              </w:rPr>
              <w:t xml:space="preserve"> – once attendees known)</w:t>
            </w:r>
          </w:p>
        </w:tc>
      </w:tr>
      <w:tr w:rsidR="00647B11" w14:paraId="0F886225" w14:textId="77777777" w:rsidTr="00C44E1E">
        <w:trPr>
          <w:trHeight w:val="667"/>
        </w:trPr>
        <w:tc>
          <w:tcPr>
            <w:tcW w:w="1127" w:type="dxa"/>
          </w:tcPr>
          <w:p w14:paraId="66158505" w14:textId="77777777" w:rsidR="00647B11" w:rsidRDefault="00647B11" w:rsidP="00647B11">
            <w:r>
              <w:t>1.30pm</w:t>
            </w:r>
          </w:p>
        </w:tc>
        <w:tc>
          <w:tcPr>
            <w:tcW w:w="1937" w:type="dxa"/>
          </w:tcPr>
          <w:p w14:paraId="629D0447" w14:textId="77777777" w:rsidR="00647B11" w:rsidRDefault="007417D0" w:rsidP="00647B11">
            <w:r>
              <w:t>TBC</w:t>
            </w:r>
          </w:p>
        </w:tc>
        <w:tc>
          <w:tcPr>
            <w:tcW w:w="2911" w:type="dxa"/>
          </w:tcPr>
          <w:p w14:paraId="3CBA1479" w14:textId="77777777" w:rsidR="00647B11" w:rsidRDefault="00647B11" w:rsidP="00647B11">
            <w:r>
              <w:t>Search methods</w:t>
            </w:r>
          </w:p>
          <w:p w14:paraId="49B04963" w14:textId="77777777" w:rsidR="00C44E1E" w:rsidRDefault="00C44E1E" w:rsidP="00647B11"/>
        </w:tc>
        <w:tc>
          <w:tcPr>
            <w:tcW w:w="2951" w:type="dxa"/>
            <w:vMerge w:val="restart"/>
          </w:tcPr>
          <w:p w14:paraId="0AFC363B" w14:textId="77777777" w:rsidR="00647B11" w:rsidRDefault="00647B11" w:rsidP="00647B11">
            <w:r>
              <w:t xml:space="preserve">Group discussion </w:t>
            </w:r>
          </w:p>
          <w:p w14:paraId="08B9320E" w14:textId="77777777" w:rsidR="00647B11" w:rsidRDefault="00647B11" w:rsidP="00647B11">
            <w:r>
              <w:t>(same basic structure, i.e.)</w:t>
            </w:r>
          </w:p>
          <w:p w14:paraId="43C1F48A" w14:textId="77777777" w:rsidR="00647B11" w:rsidRDefault="00647B11" w:rsidP="00647B11">
            <w:pPr>
              <w:pStyle w:val="ListParagraph"/>
              <w:numPr>
                <w:ilvl w:val="0"/>
                <w:numId w:val="3"/>
              </w:numPr>
            </w:pPr>
            <w:r>
              <w:t>Where we’re at now</w:t>
            </w:r>
          </w:p>
          <w:p w14:paraId="02CF277B" w14:textId="77777777" w:rsidR="00647B11" w:rsidRDefault="00647B11" w:rsidP="00647B11">
            <w:pPr>
              <w:pStyle w:val="ListParagraph"/>
              <w:numPr>
                <w:ilvl w:val="0"/>
                <w:numId w:val="3"/>
              </w:numPr>
            </w:pPr>
            <w:r>
              <w:t>The current Qs</w:t>
            </w:r>
          </w:p>
          <w:p w14:paraId="602A48E3" w14:textId="77777777" w:rsidR="00647B11" w:rsidRDefault="00647B11" w:rsidP="00647B11">
            <w:pPr>
              <w:pStyle w:val="ListParagraph"/>
              <w:numPr>
                <w:ilvl w:val="0"/>
                <w:numId w:val="3"/>
              </w:numPr>
            </w:pPr>
            <w:r>
              <w:t>Discussion</w:t>
            </w:r>
          </w:p>
          <w:p w14:paraId="513B16F1" w14:textId="77777777" w:rsidR="00647B11" w:rsidRDefault="00647B11" w:rsidP="00C44E1E">
            <w:pPr>
              <w:pStyle w:val="ListParagraph"/>
              <w:numPr>
                <w:ilvl w:val="0"/>
                <w:numId w:val="3"/>
              </w:numPr>
            </w:pPr>
            <w:r>
              <w:t>Next steps</w:t>
            </w:r>
          </w:p>
        </w:tc>
        <w:tc>
          <w:tcPr>
            <w:tcW w:w="992" w:type="dxa"/>
          </w:tcPr>
          <w:p w14:paraId="62EBEA4C" w14:textId="77777777" w:rsidR="00647B11" w:rsidRDefault="00647B11" w:rsidP="00647B11">
            <w:r w:rsidRPr="00740FEF">
              <w:t>30 mins</w:t>
            </w:r>
          </w:p>
        </w:tc>
      </w:tr>
      <w:tr w:rsidR="00647B11" w14:paraId="18F531FE" w14:textId="77777777" w:rsidTr="00C44E1E">
        <w:trPr>
          <w:trHeight w:val="688"/>
        </w:trPr>
        <w:tc>
          <w:tcPr>
            <w:tcW w:w="1127" w:type="dxa"/>
          </w:tcPr>
          <w:p w14:paraId="7E29D491" w14:textId="77777777" w:rsidR="00647B11" w:rsidRDefault="00647B11" w:rsidP="00647B11">
            <w:r>
              <w:t>2.00pm</w:t>
            </w:r>
          </w:p>
        </w:tc>
        <w:tc>
          <w:tcPr>
            <w:tcW w:w="1937" w:type="dxa"/>
          </w:tcPr>
          <w:p w14:paraId="25CCC88C" w14:textId="77777777" w:rsidR="00647B11" w:rsidRDefault="00647B11" w:rsidP="00647B11">
            <w:r>
              <w:t>Anneliese Synnot</w:t>
            </w:r>
          </w:p>
        </w:tc>
        <w:tc>
          <w:tcPr>
            <w:tcW w:w="2911" w:type="dxa"/>
          </w:tcPr>
          <w:p w14:paraId="3C365EBA" w14:textId="77777777" w:rsidR="00647B11" w:rsidRDefault="005F0442" w:rsidP="00647B11">
            <w:r>
              <w:t>LSR d</w:t>
            </w:r>
            <w:r w:rsidR="00647B11">
              <w:t>efinition / minimum criteria</w:t>
            </w:r>
          </w:p>
        </w:tc>
        <w:tc>
          <w:tcPr>
            <w:tcW w:w="2951" w:type="dxa"/>
            <w:vMerge/>
          </w:tcPr>
          <w:p w14:paraId="0CDCE46F" w14:textId="77777777" w:rsidR="00647B11" w:rsidRDefault="00647B11" w:rsidP="00647B11"/>
        </w:tc>
        <w:tc>
          <w:tcPr>
            <w:tcW w:w="992" w:type="dxa"/>
          </w:tcPr>
          <w:p w14:paraId="11342828" w14:textId="77777777" w:rsidR="00647B11" w:rsidRDefault="00647B11" w:rsidP="00647B11">
            <w:r w:rsidRPr="00740FEF">
              <w:t>30 mins</w:t>
            </w:r>
          </w:p>
        </w:tc>
      </w:tr>
      <w:tr w:rsidR="00647B11" w14:paraId="244501EA" w14:textId="77777777" w:rsidTr="00C44E1E">
        <w:trPr>
          <w:trHeight w:val="710"/>
        </w:trPr>
        <w:tc>
          <w:tcPr>
            <w:tcW w:w="1127" w:type="dxa"/>
          </w:tcPr>
          <w:p w14:paraId="118B9E3D" w14:textId="77777777" w:rsidR="00647B11" w:rsidRDefault="00647B11" w:rsidP="00647B11">
            <w:r>
              <w:t>2.30pm</w:t>
            </w:r>
          </w:p>
        </w:tc>
        <w:tc>
          <w:tcPr>
            <w:tcW w:w="1937" w:type="dxa"/>
          </w:tcPr>
          <w:p w14:paraId="34425025" w14:textId="77777777" w:rsidR="00647B11" w:rsidRDefault="007417D0" w:rsidP="008258E3">
            <w:r>
              <w:t>TBC</w:t>
            </w:r>
          </w:p>
        </w:tc>
        <w:tc>
          <w:tcPr>
            <w:tcW w:w="2911" w:type="dxa"/>
          </w:tcPr>
          <w:p w14:paraId="6F0967F1" w14:textId="77777777" w:rsidR="00647B11" w:rsidRDefault="00647B11" w:rsidP="00647B11">
            <w:r>
              <w:t>Dissemination of LSRs</w:t>
            </w:r>
          </w:p>
        </w:tc>
        <w:tc>
          <w:tcPr>
            <w:tcW w:w="2951" w:type="dxa"/>
            <w:vMerge/>
          </w:tcPr>
          <w:p w14:paraId="56E573D9" w14:textId="77777777" w:rsidR="00647B11" w:rsidRDefault="00647B11" w:rsidP="00647B11"/>
        </w:tc>
        <w:tc>
          <w:tcPr>
            <w:tcW w:w="992" w:type="dxa"/>
          </w:tcPr>
          <w:p w14:paraId="3B9A29DE" w14:textId="77777777" w:rsidR="00647B11" w:rsidRDefault="00647B11" w:rsidP="00647B11">
            <w:r w:rsidRPr="00740FEF">
              <w:t>30 mins</w:t>
            </w:r>
          </w:p>
        </w:tc>
      </w:tr>
      <w:tr w:rsidR="00647B11" w14:paraId="1CA8EBF4" w14:textId="77777777" w:rsidTr="00C44E1E">
        <w:trPr>
          <w:trHeight w:val="445"/>
        </w:trPr>
        <w:tc>
          <w:tcPr>
            <w:tcW w:w="1127" w:type="dxa"/>
            <w:shd w:val="clear" w:color="auto" w:fill="EDEDED" w:themeFill="accent3" w:themeFillTint="33"/>
            <w:vAlign w:val="center"/>
          </w:tcPr>
          <w:p w14:paraId="066746CD" w14:textId="77777777" w:rsidR="00647B11" w:rsidRPr="00647B11" w:rsidRDefault="00647B11" w:rsidP="00C44E1E">
            <w:r w:rsidRPr="00647B11">
              <w:t>3.00pm</w:t>
            </w:r>
          </w:p>
        </w:tc>
        <w:tc>
          <w:tcPr>
            <w:tcW w:w="1937" w:type="dxa"/>
            <w:shd w:val="clear" w:color="auto" w:fill="EDEDED" w:themeFill="accent3" w:themeFillTint="33"/>
            <w:vAlign w:val="center"/>
          </w:tcPr>
          <w:p w14:paraId="4313E351" w14:textId="77777777" w:rsidR="00647B11" w:rsidRPr="00647B11" w:rsidRDefault="00647B11" w:rsidP="00C44E1E">
            <w:r w:rsidRPr="00647B11">
              <w:t>Afternoon tea</w:t>
            </w:r>
          </w:p>
        </w:tc>
        <w:tc>
          <w:tcPr>
            <w:tcW w:w="2911" w:type="dxa"/>
            <w:shd w:val="clear" w:color="auto" w:fill="EDEDED" w:themeFill="accent3" w:themeFillTint="33"/>
            <w:vAlign w:val="center"/>
          </w:tcPr>
          <w:p w14:paraId="6D0460C8" w14:textId="77777777" w:rsidR="00647B11" w:rsidRPr="00647B11" w:rsidRDefault="00647B11" w:rsidP="00C44E1E"/>
        </w:tc>
        <w:tc>
          <w:tcPr>
            <w:tcW w:w="2951" w:type="dxa"/>
            <w:shd w:val="clear" w:color="auto" w:fill="EDEDED" w:themeFill="accent3" w:themeFillTint="33"/>
            <w:vAlign w:val="center"/>
          </w:tcPr>
          <w:p w14:paraId="5C01C800" w14:textId="77777777" w:rsidR="00647B11" w:rsidRPr="00647B11" w:rsidRDefault="00647B11" w:rsidP="00C44E1E"/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B627ED7" w14:textId="77777777" w:rsidR="00647B11" w:rsidRPr="00647B11" w:rsidRDefault="00647B11" w:rsidP="00C44E1E">
            <w:r w:rsidRPr="00647B11">
              <w:t>20 mins</w:t>
            </w:r>
          </w:p>
        </w:tc>
      </w:tr>
      <w:tr w:rsidR="00647B11" w14:paraId="58D234B0" w14:textId="77777777" w:rsidTr="005C6EBC">
        <w:trPr>
          <w:trHeight w:val="532"/>
        </w:trPr>
        <w:tc>
          <w:tcPr>
            <w:tcW w:w="9918" w:type="dxa"/>
            <w:gridSpan w:val="5"/>
            <w:vAlign w:val="center"/>
          </w:tcPr>
          <w:p w14:paraId="1770AE0F" w14:textId="77777777" w:rsidR="00647B11" w:rsidRPr="00C44E1E" w:rsidRDefault="00647B11" w:rsidP="00C44E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 w:rsidRPr="00C44E1E">
              <w:rPr>
                <w:b/>
                <w:bCs/>
                <w:i/>
                <w:iCs/>
              </w:rPr>
              <w:t>How should the LSR Network work together?</w:t>
            </w:r>
          </w:p>
        </w:tc>
      </w:tr>
      <w:tr w:rsidR="00647B11" w14:paraId="09E4A116" w14:textId="77777777" w:rsidTr="005F0442">
        <w:trPr>
          <w:trHeight w:val="1489"/>
        </w:trPr>
        <w:tc>
          <w:tcPr>
            <w:tcW w:w="1127" w:type="dxa"/>
          </w:tcPr>
          <w:p w14:paraId="133C2978" w14:textId="77777777" w:rsidR="00647B11" w:rsidRDefault="00647B11" w:rsidP="00647B11">
            <w:r>
              <w:t>3.20pm</w:t>
            </w:r>
          </w:p>
        </w:tc>
        <w:tc>
          <w:tcPr>
            <w:tcW w:w="1937" w:type="dxa"/>
          </w:tcPr>
          <w:p w14:paraId="060F98CB" w14:textId="77777777" w:rsidR="00647B11" w:rsidRDefault="00647B11" w:rsidP="00647B11">
            <w:r>
              <w:t>Tari Turner</w:t>
            </w:r>
          </w:p>
        </w:tc>
        <w:tc>
          <w:tcPr>
            <w:tcW w:w="2911" w:type="dxa"/>
          </w:tcPr>
          <w:p w14:paraId="1F656011" w14:textId="77777777" w:rsidR="00647B11" w:rsidRDefault="00647B11" w:rsidP="00647B11">
            <w:r>
              <w:t>LSR Network</w:t>
            </w:r>
          </w:p>
          <w:p w14:paraId="0F23281F" w14:textId="77777777" w:rsidR="00647B11" w:rsidRDefault="00647B11" w:rsidP="00647B11">
            <w:pPr>
              <w:pStyle w:val="ListParagraph"/>
              <w:numPr>
                <w:ilvl w:val="0"/>
                <w:numId w:val="4"/>
              </w:numPr>
            </w:pPr>
            <w:r>
              <w:t>Structure/organisation</w:t>
            </w:r>
          </w:p>
          <w:p w14:paraId="52C6ECBA" w14:textId="77777777" w:rsidR="00647B11" w:rsidRDefault="00647B11" w:rsidP="00647B11">
            <w:pPr>
              <w:pStyle w:val="ListParagraph"/>
              <w:numPr>
                <w:ilvl w:val="0"/>
                <w:numId w:val="4"/>
              </w:numPr>
            </w:pPr>
            <w:r>
              <w:t>Role of working groups</w:t>
            </w:r>
          </w:p>
          <w:p w14:paraId="34746FA4" w14:textId="77777777" w:rsidR="00647B11" w:rsidRDefault="005F0442" w:rsidP="00647B11">
            <w:pPr>
              <w:pStyle w:val="ListParagraph"/>
              <w:numPr>
                <w:ilvl w:val="0"/>
                <w:numId w:val="4"/>
              </w:numPr>
            </w:pPr>
            <w:r>
              <w:t>Next p</w:t>
            </w:r>
            <w:r w:rsidR="00647B11">
              <w:t>ublications</w:t>
            </w:r>
          </w:p>
          <w:p w14:paraId="71EBB8C6" w14:textId="77777777" w:rsidR="00647B11" w:rsidRDefault="00647B11" w:rsidP="00647B11">
            <w:pPr>
              <w:pStyle w:val="ListParagraph"/>
              <w:numPr>
                <w:ilvl w:val="0"/>
                <w:numId w:val="4"/>
              </w:numPr>
            </w:pPr>
            <w:r>
              <w:t>Future plans</w:t>
            </w:r>
          </w:p>
        </w:tc>
        <w:tc>
          <w:tcPr>
            <w:tcW w:w="2951" w:type="dxa"/>
          </w:tcPr>
          <w:p w14:paraId="7B1C67BB" w14:textId="77777777" w:rsidR="00647B11" w:rsidRDefault="00647B11" w:rsidP="00647B11">
            <w:r>
              <w:t>Group discussion</w:t>
            </w:r>
          </w:p>
        </w:tc>
        <w:tc>
          <w:tcPr>
            <w:tcW w:w="992" w:type="dxa"/>
          </w:tcPr>
          <w:p w14:paraId="0BC46F0B" w14:textId="77777777" w:rsidR="00647B11" w:rsidRDefault="00647B11" w:rsidP="00647B11">
            <w:r>
              <w:t>30 mins</w:t>
            </w:r>
          </w:p>
        </w:tc>
      </w:tr>
      <w:tr w:rsidR="00C44E1E" w14:paraId="7F2D6D7E" w14:textId="77777777" w:rsidTr="00C44E1E">
        <w:trPr>
          <w:trHeight w:val="539"/>
        </w:trPr>
        <w:tc>
          <w:tcPr>
            <w:tcW w:w="9918" w:type="dxa"/>
            <w:gridSpan w:val="5"/>
            <w:vAlign w:val="center"/>
          </w:tcPr>
          <w:p w14:paraId="2304834A" w14:textId="77777777" w:rsidR="00C44E1E" w:rsidRPr="00C44E1E" w:rsidRDefault="00C44E1E" w:rsidP="00C44E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 w:rsidRPr="00C44E1E">
              <w:rPr>
                <w:b/>
                <w:bCs/>
                <w:i/>
                <w:iCs/>
              </w:rPr>
              <w:t>Deeper dive into two big issues</w:t>
            </w:r>
            <w:r w:rsidR="00833436">
              <w:rPr>
                <w:b/>
                <w:bCs/>
                <w:i/>
                <w:iCs/>
              </w:rPr>
              <w:t xml:space="preserve"> (Chair TBC</w:t>
            </w:r>
            <w:r w:rsidR="008258E3">
              <w:rPr>
                <w:b/>
                <w:bCs/>
                <w:i/>
                <w:iCs/>
              </w:rPr>
              <w:t xml:space="preserve"> – once attendees known)</w:t>
            </w:r>
          </w:p>
        </w:tc>
      </w:tr>
      <w:tr w:rsidR="00647B11" w14:paraId="21E66563" w14:textId="77777777" w:rsidTr="005F0442">
        <w:trPr>
          <w:trHeight w:val="680"/>
        </w:trPr>
        <w:tc>
          <w:tcPr>
            <w:tcW w:w="1127" w:type="dxa"/>
          </w:tcPr>
          <w:p w14:paraId="0CCE8325" w14:textId="77777777" w:rsidR="00647B11" w:rsidRDefault="00C44E1E" w:rsidP="00647B11">
            <w:r>
              <w:t>3.50</w:t>
            </w:r>
          </w:p>
        </w:tc>
        <w:tc>
          <w:tcPr>
            <w:tcW w:w="1937" w:type="dxa"/>
          </w:tcPr>
          <w:p w14:paraId="6989EC65" w14:textId="77777777" w:rsidR="00647B11" w:rsidRDefault="007417D0" w:rsidP="00647B11">
            <w:r>
              <w:t>TBC</w:t>
            </w:r>
          </w:p>
          <w:p w14:paraId="6B3EC33E" w14:textId="77777777" w:rsidR="00C44E1E" w:rsidRDefault="00C44E1E" w:rsidP="00647B11">
            <w:r>
              <w:t>Rebecca Lawrence</w:t>
            </w:r>
          </w:p>
        </w:tc>
        <w:tc>
          <w:tcPr>
            <w:tcW w:w="2911" w:type="dxa"/>
          </w:tcPr>
          <w:p w14:paraId="61D51895" w14:textId="77777777" w:rsidR="00647B11" w:rsidRDefault="00C44E1E" w:rsidP="00C44E1E">
            <w:r>
              <w:t>Publication models for LSRs</w:t>
            </w:r>
          </w:p>
        </w:tc>
        <w:tc>
          <w:tcPr>
            <w:tcW w:w="2951" w:type="dxa"/>
          </w:tcPr>
          <w:p w14:paraId="471CFE18" w14:textId="77777777" w:rsidR="00647B11" w:rsidRDefault="00C44E1E" w:rsidP="00647B11">
            <w:r>
              <w:t>Presentation + Qs</w:t>
            </w:r>
          </w:p>
        </w:tc>
        <w:tc>
          <w:tcPr>
            <w:tcW w:w="992" w:type="dxa"/>
          </w:tcPr>
          <w:p w14:paraId="3E4CC320" w14:textId="77777777" w:rsidR="00647B11" w:rsidRDefault="00C44E1E" w:rsidP="00647B11">
            <w:r>
              <w:t>40 mins</w:t>
            </w:r>
          </w:p>
        </w:tc>
      </w:tr>
      <w:tr w:rsidR="00647B11" w14:paraId="2951B04C" w14:textId="77777777" w:rsidTr="005F0442">
        <w:trPr>
          <w:trHeight w:val="563"/>
        </w:trPr>
        <w:tc>
          <w:tcPr>
            <w:tcW w:w="1127" w:type="dxa"/>
          </w:tcPr>
          <w:p w14:paraId="1ECC5ABD" w14:textId="77777777" w:rsidR="00647B11" w:rsidRDefault="00C44E1E" w:rsidP="00647B11">
            <w:r>
              <w:t>4.30</w:t>
            </w:r>
          </w:p>
        </w:tc>
        <w:tc>
          <w:tcPr>
            <w:tcW w:w="1937" w:type="dxa"/>
          </w:tcPr>
          <w:p w14:paraId="20C1BAFC" w14:textId="77777777" w:rsidR="00647B11" w:rsidRDefault="00196877" w:rsidP="00647B11">
            <w:r w:rsidRPr="00A868DD">
              <w:t>Jeremy Grimshaw</w:t>
            </w:r>
            <w:r w:rsidR="007417D0">
              <w:t xml:space="preserve"> </w:t>
            </w:r>
          </w:p>
        </w:tc>
        <w:tc>
          <w:tcPr>
            <w:tcW w:w="2911" w:type="dxa"/>
          </w:tcPr>
          <w:p w14:paraId="432F2379" w14:textId="77777777" w:rsidR="00647B11" w:rsidRDefault="00C44E1E" w:rsidP="00647B11">
            <w:r>
              <w:t>Policy implications of LSRs</w:t>
            </w:r>
          </w:p>
        </w:tc>
        <w:tc>
          <w:tcPr>
            <w:tcW w:w="2951" w:type="dxa"/>
          </w:tcPr>
          <w:p w14:paraId="0270AF34" w14:textId="77777777" w:rsidR="00647B11" w:rsidRDefault="00C44E1E" w:rsidP="00647B11">
            <w:r>
              <w:t>Presentation + Qs</w:t>
            </w:r>
          </w:p>
        </w:tc>
        <w:tc>
          <w:tcPr>
            <w:tcW w:w="992" w:type="dxa"/>
          </w:tcPr>
          <w:p w14:paraId="37FE13FD" w14:textId="77777777" w:rsidR="00647B11" w:rsidRDefault="00C44E1E" w:rsidP="00647B11">
            <w:r>
              <w:t>20 mins</w:t>
            </w:r>
          </w:p>
        </w:tc>
      </w:tr>
      <w:tr w:rsidR="00647B11" w14:paraId="2BEA7CB4" w14:textId="77777777" w:rsidTr="00C44E1E">
        <w:trPr>
          <w:trHeight w:val="551"/>
        </w:trPr>
        <w:tc>
          <w:tcPr>
            <w:tcW w:w="1127" w:type="dxa"/>
          </w:tcPr>
          <w:p w14:paraId="3DE526DB" w14:textId="77777777" w:rsidR="00647B11" w:rsidRDefault="00C44E1E" w:rsidP="00647B11">
            <w:r>
              <w:t>4.50pm</w:t>
            </w:r>
          </w:p>
        </w:tc>
        <w:tc>
          <w:tcPr>
            <w:tcW w:w="1937" w:type="dxa"/>
          </w:tcPr>
          <w:p w14:paraId="1B1071D5" w14:textId="77777777" w:rsidR="00647B11" w:rsidRDefault="00C44E1E" w:rsidP="00647B11">
            <w:r>
              <w:t>Tari Turner</w:t>
            </w:r>
          </w:p>
        </w:tc>
        <w:tc>
          <w:tcPr>
            <w:tcW w:w="2911" w:type="dxa"/>
          </w:tcPr>
          <w:p w14:paraId="60EBBCC9" w14:textId="77777777" w:rsidR="00647B11" w:rsidRDefault="00C44E1E" w:rsidP="00647B11">
            <w:r>
              <w:t>Close</w:t>
            </w:r>
          </w:p>
        </w:tc>
        <w:tc>
          <w:tcPr>
            <w:tcW w:w="2951" w:type="dxa"/>
          </w:tcPr>
          <w:p w14:paraId="4EB66501" w14:textId="77777777" w:rsidR="00647B11" w:rsidRDefault="00647B11" w:rsidP="00647B11"/>
        </w:tc>
        <w:tc>
          <w:tcPr>
            <w:tcW w:w="992" w:type="dxa"/>
          </w:tcPr>
          <w:p w14:paraId="464DA61D" w14:textId="77777777" w:rsidR="00647B11" w:rsidRDefault="00C44E1E" w:rsidP="00647B11">
            <w:r>
              <w:t>10 mins</w:t>
            </w:r>
          </w:p>
        </w:tc>
      </w:tr>
      <w:bookmarkEnd w:id="0"/>
    </w:tbl>
    <w:p w14:paraId="5DBEDAE2" w14:textId="77777777" w:rsidR="00D36BC6" w:rsidRDefault="00D36BC6"/>
    <w:sectPr w:rsidR="00D36BC6" w:rsidSect="005C6E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2FD9"/>
    <w:multiLevelType w:val="hybridMultilevel"/>
    <w:tmpl w:val="1B4A50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84583"/>
    <w:multiLevelType w:val="hybridMultilevel"/>
    <w:tmpl w:val="F00EF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F48AC"/>
    <w:multiLevelType w:val="hybridMultilevel"/>
    <w:tmpl w:val="465E0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1340B8"/>
    <w:multiLevelType w:val="hybridMultilevel"/>
    <w:tmpl w:val="169A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923BE"/>
    <w:multiLevelType w:val="hybridMultilevel"/>
    <w:tmpl w:val="C56434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C6"/>
    <w:rsid w:val="00196877"/>
    <w:rsid w:val="00213FC2"/>
    <w:rsid w:val="003C19F1"/>
    <w:rsid w:val="005C6EBC"/>
    <w:rsid w:val="005F0442"/>
    <w:rsid w:val="00647B11"/>
    <w:rsid w:val="006915FB"/>
    <w:rsid w:val="006F75A9"/>
    <w:rsid w:val="007417D0"/>
    <w:rsid w:val="008258E3"/>
    <w:rsid w:val="00833436"/>
    <w:rsid w:val="00967116"/>
    <w:rsid w:val="00A868DD"/>
    <w:rsid w:val="00B11E7D"/>
    <w:rsid w:val="00B469DF"/>
    <w:rsid w:val="00C44E1E"/>
    <w:rsid w:val="00D01F9E"/>
    <w:rsid w:val="00D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638B"/>
  <w15:chartTrackingRefBased/>
  <w15:docId w15:val="{5E0406F2-590D-467F-A635-4ADA8AAA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Synnot</dc:creator>
  <cp:keywords/>
  <dc:description/>
  <cp:lastModifiedBy>Holly Millward</cp:lastModifiedBy>
  <cp:revision>2</cp:revision>
  <dcterms:created xsi:type="dcterms:W3CDTF">2017-08-22T07:30:00Z</dcterms:created>
  <dcterms:modified xsi:type="dcterms:W3CDTF">2017-08-22T07:30:00Z</dcterms:modified>
</cp:coreProperties>
</file>